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105C23" w:rsidP="00105C23">
      <w:pPr>
        <w:rPr>
          <w:rStyle w:val="Style3"/>
          <w:rFonts w:ascii="Arial" w:hAnsi="Arial" w:cs="Arial"/>
        </w:rPr>
      </w:pPr>
    </w:p>
    <w:p w:rsidR="00105C23" w:rsidRPr="008F3145" w:rsidRDefault="00105C23" w:rsidP="00105C23">
      <w:pPr>
        <w:rPr>
          <w:rStyle w:val="Style3"/>
          <w:rFonts w:ascii="Arial" w:hAnsi="Arial" w:cs="Arial"/>
        </w:rPr>
      </w:pPr>
    </w:p>
    <w:p w:rsidR="00105C23" w:rsidRPr="008F3145" w:rsidRDefault="00105C23" w:rsidP="00105C23">
      <w:pPr>
        <w:rPr>
          <w:rFonts w:ascii="Arial" w:hAnsi="Arial" w:cs="Arial"/>
        </w:rPr>
      </w:pPr>
    </w:p>
    <w:p w:rsidR="00105C23" w:rsidRPr="008F3145" w:rsidRDefault="00105C23" w:rsidP="00105C23">
      <w:pPr>
        <w:rPr>
          <w:rFonts w:ascii="Arial" w:hAnsi="Arial" w:cs="Arial"/>
        </w:rPr>
      </w:pPr>
    </w:p>
    <w:p w:rsidR="00105C23" w:rsidRPr="008F3145" w:rsidRDefault="00105C23" w:rsidP="00105C23">
      <w:pPr>
        <w:pStyle w:val="ZEmetteur"/>
        <w:rPr>
          <w:rFonts w:ascii="Arial" w:hAnsi="Arial"/>
          <w:sz w:val="22"/>
          <w:szCs w:val="22"/>
        </w:rPr>
      </w:pPr>
      <w:r w:rsidRPr="008F3145">
        <w:rPr>
          <w:rFonts w:ascii="Arial" w:hAnsi="Arial"/>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EE1F84" w:rsidP="00EE1F84">
      <w:pPr>
        <w:tabs>
          <w:tab w:val="left" w:pos="426"/>
          <w:tab w:val="left" w:pos="851"/>
        </w:tabs>
        <w:rPr>
          <w:rFonts w:ascii="Arial" w:hAnsi="Arial" w:cs="Arial"/>
        </w:rPr>
      </w:pP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EE1F84" w:rsidRPr="000B6FCA"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w:t>
          </w:r>
          <w:r w:rsidR="007A4BC3">
            <w:rPr>
              <w:rFonts w:ascii="Arial" w:hAnsi="Arial" w:cs="Arial"/>
              <w:szCs w:val="22"/>
            </w:rPr>
            <w:t>de suivi en</w:t>
          </w:r>
          <w:r w:rsidRPr="000B6FCA">
            <w:rPr>
              <w:rFonts w:ascii="Arial" w:hAnsi="Arial" w:cs="Arial"/>
              <w:szCs w:val="22"/>
            </w:rPr>
            <w:t xml:space="preserve"> médecine d</w:t>
          </w:r>
          <w:r w:rsidR="007A4BC3">
            <w:rPr>
              <w:rFonts w:ascii="Arial" w:hAnsi="Arial" w:cs="Arial"/>
              <w:szCs w:val="22"/>
            </w:rPr>
            <w:t>u travail et de</w:t>
          </w:r>
          <w:r w:rsidR="008003F0" w:rsidRPr="000B6FCA">
            <w:rPr>
              <w:rFonts w:ascii="Arial" w:hAnsi="Arial" w:cs="Arial"/>
              <w:szCs w:val="22"/>
            </w:rPr>
            <w:t xml:space="preserve"> prévention</w:t>
          </w:r>
          <w:r w:rsidRPr="000B6FCA">
            <w:rPr>
              <w:rFonts w:ascii="Arial" w:hAnsi="Arial" w:cs="Arial"/>
              <w:szCs w:val="22"/>
            </w:rPr>
            <w:t xml:space="preserve"> 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 xml:space="preserve">nistère des Armées relevant du </w:t>
          </w:r>
          <w:r w:rsidR="006803A2">
            <w:rPr>
              <w:rFonts w:ascii="Arial" w:hAnsi="Arial" w:cs="Arial"/>
              <w:szCs w:val="22"/>
            </w:rPr>
            <w:t>7</w:t>
          </w:r>
          <w:r w:rsidR="00F42ACC">
            <w:rPr>
              <w:rFonts w:ascii="Arial" w:hAnsi="Arial" w:cs="Arial"/>
              <w:szCs w:val="22"/>
              <w:vertAlign w:val="superscript"/>
            </w:rPr>
            <w:t>ème</w:t>
          </w:r>
          <w:r w:rsidR="00296713" w:rsidRPr="000B6FCA">
            <w:rPr>
              <w:rFonts w:ascii="Arial" w:hAnsi="Arial" w:cs="Arial"/>
              <w:szCs w:val="22"/>
              <w:vertAlign w:val="superscript"/>
            </w:rPr>
            <w:t xml:space="preserve"> </w:t>
          </w:r>
          <w:r w:rsidR="00296713" w:rsidRPr="000B6FCA">
            <w:rPr>
              <w:rFonts w:ascii="Arial" w:hAnsi="Arial" w:cs="Arial"/>
              <w:szCs w:val="22"/>
            </w:rPr>
            <w:t>CM</w:t>
          </w:r>
          <w:r w:rsidRPr="000B6FCA">
            <w:rPr>
              <w:rFonts w:ascii="Arial" w:hAnsi="Arial" w:cs="Arial"/>
              <w:szCs w:val="22"/>
            </w:rPr>
            <w:t xml:space="preserve">A de </w:t>
          </w:r>
          <w:proofErr w:type="spellStart"/>
          <w:r w:rsidR="00EF7693">
            <w:rPr>
              <w:rFonts w:ascii="Arial" w:hAnsi="Arial" w:cs="Arial"/>
              <w:szCs w:val="22"/>
            </w:rPr>
            <w:t>Varces</w:t>
          </w:r>
          <w:proofErr w:type="spellEnd"/>
          <w:r w:rsidR="00AD69A6" w:rsidRPr="000B6FCA">
            <w:rPr>
              <w:rFonts w:ascii="Arial" w:hAnsi="Arial" w:cs="Arial"/>
              <w:szCs w:val="22"/>
            </w:rPr>
            <w:t xml:space="preserve"> </w:t>
          </w:r>
          <w:r w:rsidR="00C5406F" w:rsidRPr="000B6FCA">
            <w:rPr>
              <w:rFonts w:ascii="Arial" w:hAnsi="Arial" w:cs="Arial"/>
              <w:szCs w:val="22"/>
            </w:rPr>
            <w:t xml:space="preserve">pour </w:t>
          </w:r>
          <w:r w:rsidR="00E55E57" w:rsidRPr="000B6FCA">
            <w:rPr>
              <w:rFonts w:ascii="Arial" w:hAnsi="Arial" w:cs="Arial"/>
              <w:szCs w:val="22"/>
            </w:rPr>
            <w:t>l</w:t>
          </w:r>
          <w:r w:rsidR="00F42ACC">
            <w:rPr>
              <w:rFonts w:ascii="Arial" w:hAnsi="Arial" w:cs="Arial"/>
              <w:szCs w:val="22"/>
            </w:rPr>
            <w:t>a</w:t>
          </w:r>
          <w:r w:rsidR="00C5406F" w:rsidRPr="000B6FCA">
            <w:rPr>
              <w:rFonts w:ascii="Arial" w:hAnsi="Arial" w:cs="Arial"/>
              <w:szCs w:val="22"/>
            </w:rPr>
            <w:t xml:space="preserve"> zone géographique de </w:t>
          </w:r>
          <w:proofErr w:type="spellStart"/>
          <w:r w:rsidR="00CF6012">
            <w:rPr>
              <w:rFonts w:ascii="Arial" w:hAnsi="Arial" w:cs="Arial"/>
              <w:szCs w:val="22"/>
            </w:rPr>
            <w:t>Montbonnot</w:t>
          </w:r>
          <w:proofErr w:type="spellEnd"/>
          <w:r w:rsidR="00CF6012">
            <w:rPr>
              <w:rFonts w:ascii="Arial" w:hAnsi="Arial" w:cs="Arial"/>
              <w:szCs w:val="22"/>
            </w:rPr>
            <w:t xml:space="preserve"> (lot 2)</w:t>
          </w:r>
          <w:r w:rsidR="00C0282F" w:rsidRPr="000B6FCA">
            <w:rPr>
              <w:rFonts w:ascii="Arial" w:hAnsi="Arial" w:cs="Arial"/>
              <w:szCs w:val="22"/>
            </w:rPr>
            <w:t>.</w:t>
          </w:r>
        </w:p>
      </w:sdtContent>
    </w:sdt>
    <w:p w:rsidR="00EE1F84" w:rsidRPr="008F3145" w:rsidRDefault="00EE1F84"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Pr="000B6FCA">
            <w:rPr>
              <w:rFonts w:ascii="Arial" w:hAnsi="Arial" w:cs="Arial"/>
              <w:szCs w:val="22"/>
            </w:rPr>
            <w:t>DAF_</w:t>
          </w:r>
          <w:r w:rsidR="0007424D">
            <w:rPr>
              <w:rFonts w:ascii="Arial" w:hAnsi="Arial" w:cs="Arial"/>
              <w:szCs w:val="22"/>
            </w:rPr>
            <w:t>2024</w:t>
          </w:r>
          <w:r w:rsidRPr="000B6FCA">
            <w:rPr>
              <w:rFonts w:ascii="Arial" w:hAnsi="Arial" w:cs="Arial"/>
              <w:szCs w:val="22"/>
            </w:rPr>
            <w:t>_</w:t>
          </w:r>
          <w:r w:rsidR="00EB799A">
            <w:rPr>
              <w:rFonts w:ascii="Arial" w:hAnsi="Arial" w:cs="Arial"/>
              <w:szCs w:val="22"/>
            </w:rPr>
            <w:t>001642</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CCTP n°</w:t>
      </w:r>
      <w:sdt>
        <w:sdtPr>
          <w:rPr>
            <w:rFonts w:ascii="Arial" w:hAnsi="Arial" w:cs="Arial"/>
            <w:szCs w:val="22"/>
            <w:lang w:val="en-GB"/>
          </w:rPr>
          <w:id w:val="-1334142143"/>
          <w:placeholder>
            <w:docPart w:val="19F2AD35375647DDA8FC7BA8D0CEED36"/>
          </w:placeholder>
        </w:sdtPr>
        <w:sdtEndPr/>
        <w:sdtContent>
          <w:sdt>
            <w:sdtPr>
              <w:rPr>
                <w:rFonts w:ascii="Arial" w:hAnsi="Arial" w:cs="Arial"/>
                <w:szCs w:val="22"/>
                <w:lang w:val="en-GB"/>
              </w:rPr>
              <w:id w:val="827328725"/>
              <w:placeholder>
                <w:docPart w:val="95734A73CBED4160BF2FB0EDD7D603D2"/>
              </w:placeholder>
            </w:sdtPr>
            <w:sdtEndPr/>
            <w:sdtContent>
              <w:r w:rsidR="00FC7BA6" w:rsidRPr="000B6FCA">
                <w:rPr>
                  <w:rFonts w:ascii="Arial" w:hAnsi="Arial" w:cs="Arial"/>
                  <w:szCs w:val="22"/>
                </w:rPr>
                <w:t xml:space="preserve"> </w:t>
              </w:r>
              <w:r w:rsidRPr="000B6FCA">
                <w:rPr>
                  <w:rFonts w:ascii="Arial" w:hAnsi="Arial" w:cs="Arial"/>
                  <w:szCs w:val="22"/>
                </w:rPr>
                <w:t>DAF_</w:t>
              </w:r>
              <w:r w:rsidR="0007424D">
                <w:rPr>
                  <w:rFonts w:ascii="Arial" w:hAnsi="Arial" w:cs="Arial"/>
                  <w:szCs w:val="22"/>
                </w:rPr>
                <w:t>2024</w:t>
              </w:r>
              <w:r w:rsidRPr="000B6FCA">
                <w:rPr>
                  <w:rFonts w:ascii="Arial" w:hAnsi="Arial" w:cs="Arial"/>
                  <w:szCs w:val="22"/>
                </w:rPr>
                <w:t>_</w:t>
              </w:r>
              <w:r w:rsidR="00EB799A">
                <w:rPr>
                  <w:rFonts w:ascii="Arial" w:hAnsi="Arial" w:cs="Arial"/>
                  <w:szCs w:val="22"/>
                </w:rPr>
                <w:t>001642</w:t>
              </w:r>
              <w:r w:rsidR="00FC7BA6" w:rsidRPr="000B6FCA">
                <w:rPr>
                  <w:rFonts w:ascii="Arial" w:hAnsi="Arial" w:cs="Arial"/>
                  <w:szCs w:val="22"/>
                </w:rPr>
                <w:t xml:space="preserve"> et ses annexes</w:t>
              </w:r>
            </w:sdtContent>
          </w:sdt>
        </w:sdtContent>
      </w:sdt>
    </w:p>
    <w:p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sdtContent>
      </w:sdt>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roofErr w:type="gramStart"/>
      <w:r w:rsidRPr="000B6FCA">
        <w:rPr>
          <w:rFonts w:ascii="Arial" w:hAnsi="Arial" w:cs="Arial"/>
          <w:szCs w:val="22"/>
        </w:rPr>
        <w:t>et</w:t>
      </w:r>
      <w:proofErr w:type="gramEnd"/>
      <w:r w:rsidRPr="000B6FCA">
        <w:rPr>
          <w:rFonts w:ascii="Arial" w:hAnsi="Arial" w:cs="Arial"/>
          <w:szCs w:val="22"/>
        </w:rPr>
        <w:t xml:space="preserve"> conformément à leurs clauses,</w:t>
      </w:r>
    </w:p>
    <w:p w:rsidR="00EE1F84" w:rsidRPr="000B6FCA" w:rsidRDefault="00C4488D" w:rsidP="00C4488D">
      <w:pPr>
        <w:tabs>
          <w:tab w:val="left" w:pos="6507"/>
        </w:tabs>
        <w:rPr>
          <w:rFonts w:ascii="Arial" w:hAnsi="Arial" w:cs="Arial"/>
          <w:szCs w:val="22"/>
        </w:rPr>
      </w:pPr>
      <w:r w:rsidRPr="000B6FCA">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lastRenderedPageBreak/>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EE1F84">
      <w:pPr>
        <w:pStyle w:val="fcasegauche"/>
        <w:tabs>
          <w:tab w:val="left" w:pos="851"/>
        </w:tabs>
        <w:spacing w:after="0"/>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i/>
          <w:sz w:val="22"/>
          <w:szCs w:val="22"/>
        </w:rPr>
      </w:pPr>
      <w:r w:rsidRPr="000B6FCA">
        <w:rPr>
          <w:rFonts w:ascii="Arial" w:hAnsi="Arial" w:cs="Arial"/>
          <w:sz w:val="22"/>
          <w:szCs w:val="22"/>
        </w:rPr>
        <w:t>Je renonce au bénéfice de l'avance :</w:t>
      </w:r>
      <w:r w:rsidRPr="000B6FCA">
        <w:rPr>
          <w:rFonts w:ascii="Arial" w:hAnsi="Arial" w:cs="Arial"/>
          <w:sz w:val="22"/>
          <w:szCs w:val="22"/>
        </w:rPr>
        <w:tab/>
      </w:r>
      <w:r w:rsidRPr="000B6FCA">
        <w:rPr>
          <w:rFonts w:ascii="Arial" w:hAnsi="Arial" w:cs="Arial"/>
          <w:sz w:val="22"/>
          <w:szCs w:val="22"/>
        </w:rPr>
        <w:tab/>
      </w:r>
      <w:r w:rsidR="00AD69A6" w:rsidRPr="000B6FCA">
        <w:rPr>
          <w:rFonts w:ascii="Arial" w:hAnsi="Arial" w:cs="Arial"/>
          <w:sz w:val="22"/>
          <w:szCs w:val="22"/>
        </w:rPr>
        <w:fldChar w:fldCharType="begin">
          <w:ffData>
            <w:name w:val=""/>
            <w:enabled w:val="0"/>
            <w:calcOnExit w:val="0"/>
            <w:checkBox>
              <w:size w:val="20"/>
              <w:default w:val="0"/>
            </w:checkBox>
          </w:ffData>
        </w:fldChar>
      </w:r>
      <w:r w:rsidR="00AD69A6"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00AD69A6" w:rsidRPr="000B6FCA">
        <w:rPr>
          <w:rFonts w:ascii="Arial" w:hAnsi="Arial" w:cs="Arial"/>
          <w:sz w:val="22"/>
          <w:szCs w:val="22"/>
        </w:rPr>
        <w:fldChar w:fldCharType="end"/>
      </w:r>
      <w:r w:rsidRPr="000B6FCA">
        <w:rPr>
          <w:rFonts w:ascii="Arial" w:hAnsi="Arial" w:cs="Arial"/>
          <w:sz w:val="22"/>
          <w:szCs w:val="22"/>
        </w:rPr>
        <w:tab/>
        <w:t>OUI</w:t>
      </w:r>
    </w:p>
    <w:p w:rsidR="00EE1F84" w:rsidRPr="000B6FCA" w:rsidRDefault="00EE1F84" w:rsidP="00EE1F84">
      <w:pPr>
        <w:tabs>
          <w:tab w:val="left" w:pos="426"/>
          <w:tab w:val="left" w:pos="851"/>
        </w:tabs>
        <w:rPr>
          <w:rFonts w:ascii="Arial" w:hAnsi="Arial" w:cs="Arial"/>
          <w:b/>
          <w:szCs w:val="22"/>
        </w:rPr>
      </w:pPr>
    </w:p>
    <w:p w:rsidR="00383F85" w:rsidRPr="000B6FCA" w:rsidRDefault="00383F85" w:rsidP="00EE1F84">
      <w:pPr>
        <w:tabs>
          <w:tab w:val="left" w:pos="426"/>
          <w:tab w:val="left" w:pos="851"/>
        </w:tabs>
        <w:rPr>
          <w:rFonts w:ascii="Arial" w:hAnsi="Arial" w:cs="Arial"/>
          <w:b/>
          <w:szCs w:val="22"/>
        </w:rPr>
      </w:pPr>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bookmarkStart w:id="0" w:name="_GoBack"/>
      <w:bookmarkEnd w:id="0"/>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Pr="008F3145" w:rsidRDefault="00EE1F84" w:rsidP="00EE1F84">
      <w:pPr>
        <w:tabs>
          <w:tab w:val="left" w:pos="426"/>
          <w:tab w:val="left" w:pos="851"/>
        </w:tabs>
        <w:rPr>
          <w:rFonts w:ascii="Arial" w:hAnsi="Arial" w:cs="Arial"/>
          <w:b/>
          <w:sz w:val="20"/>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rsidR="00D367C4" w:rsidRPr="000B6FCA" w:rsidRDefault="00D367C4" w:rsidP="00D367C4">
          <w:pPr>
            <w:spacing w:before="120" w:after="120"/>
            <w:rPr>
              <w:rFonts w:ascii="Arial" w:hAnsi="Arial" w:cs="Arial"/>
              <w:b/>
              <w:szCs w:val="22"/>
            </w:rPr>
          </w:pPr>
          <w:r w:rsidRPr="000B6FCA">
            <w:rPr>
              <w:rFonts w:ascii="Arial" w:hAnsi="Arial" w:cs="Arial"/>
              <w:szCs w:val="22"/>
            </w:rPr>
            <w:t>Le marché est conclu pour une période initiale allant de la date de notification jusqu’ au 31 décembre de l’année en cours.</w:t>
          </w:r>
        </w:p>
        <w:p w:rsidR="00C0282F" w:rsidRPr="000B6FCA" w:rsidRDefault="00C0282F" w:rsidP="00C0282F">
          <w:pPr>
            <w:spacing w:before="120" w:after="120"/>
            <w:rPr>
              <w:rFonts w:ascii="Arial" w:hAnsi="Arial" w:cs="Arial"/>
              <w:szCs w:val="22"/>
            </w:rPr>
          </w:pPr>
          <w:r w:rsidRPr="000B6FCA">
            <w:rPr>
              <w:rFonts w:ascii="Arial" w:hAnsi="Arial" w:cs="Arial"/>
              <w:szCs w:val="22"/>
            </w:rPr>
            <w:t>Le marché sera reconduit tacitement, au 1</w:t>
          </w:r>
          <w:r w:rsidRPr="000B6FCA">
            <w:rPr>
              <w:rFonts w:ascii="Arial" w:hAnsi="Arial" w:cs="Arial"/>
              <w:szCs w:val="22"/>
              <w:vertAlign w:val="superscript"/>
            </w:rPr>
            <w:t>er</w:t>
          </w:r>
          <w:r w:rsidRPr="000B6FCA">
            <w:rPr>
              <w:rFonts w:ascii="Arial" w:hAnsi="Arial" w:cs="Arial"/>
              <w:szCs w:val="22"/>
            </w:rPr>
            <w:t xml:space="preserve"> janvier de chaque année, sans pouvoir </w:t>
          </w:r>
          <w:r w:rsidR="004568FF" w:rsidRPr="000B6FCA">
            <w:rPr>
              <w:rFonts w:ascii="Arial" w:hAnsi="Arial" w:cs="Arial"/>
              <w:szCs w:val="22"/>
            </w:rPr>
            <w:t xml:space="preserve">excéder </w:t>
          </w:r>
          <w:r w:rsidR="008F1DE2">
            <w:rPr>
              <w:rFonts w:ascii="Arial" w:hAnsi="Arial" w:cs="Arial"/>
              <w:szCs w:val="22"/>
            </w:rPr>
            <w:t>4</w:t>
          </w:r>
          <w:r w:rsidR="004568FF" w:rsidRPr="000B6FCA">
            <w:rPr>
              <w:rFonts w:ascii="Arial" w:hAnsi="Arial" w:cs="Arial"/>
              <w:szCs w:val="22"/>
            </w:rPr>
            <w:t xml:space="preserve"> ans (</w:t>
          </w:r>
          <w:r w:rsidR="008F1DE2">
            <w:rPr>
              <w:rFonts w:ascii="Arial" w:hAnsi="Arial" w:cs="Arial"/>
              <w:szCs w:val="22"/>
            </w:rPr>
            <w:t>4</w:t>
          </w:r>
          <w:r w:rsidRPr="000B6FCA">
            <w:rPr>
              <w:rFonts w:ascii="Arial" w:hAnsi="Arial" w:cs="Arial"/>
              <w:szCs w:val="22"/>
            </w:rPr>
            <w:t xml:space="preserve"> reconductions maximum).</w:t>
          </w:r>
        </w:p>
        <w:p w:rsidR="00C0282F" w:rsidRPr="000B6FCA" w:rsidRDefault="00C0282F" w:rsidP="00C0282F">
          <w:pPr>
            <w:spacing w:before="120" w:after="120"/>
            <w:rPr>
              <w:rFonts w:ascii="Arial" w:hAnsi="Arial" w:cs="Arial"/>
              <w:szCs w:val="22"/>
            </w:rPr>
          </w:pPr>
          <w:r w:rsidRPr="000B6FCA">
            <w:rPr>
              <w:rFonts w:ascii="Arial" w:hAnsi="Arial" w:cs="Arial"/>
              <w:szCs w:val="22"/>
            </w:rPr>
            <w:t>Le marché prendra</w:t>
          </w:r>
          <w:r w:rsidR="00495E04" w:rsidRPr="000B6FCA">
            <w:rPr>
              <w:rFonts w:ascii="Arial" w:hAnsi="Arial" w:cs="Arial"/>
              <w:szCs w:val="22"/>
            </w:rPr>
            <w:t xml:space="preserve"> fin au plus tard à l’issue du </w:t>
          </w:r>
          <w:r w:rsidR="008F1DE2">
            <w:rPr>
              <w:rFonts w:ascii="Arial" w:hAnsi="Arial" w:cs="Arial"/>
              <w:szCs w:val="22"/>
            </w:rPr>
            <w:t>48</w:t>
          </w:r>
          <w:r w:rsidR="008F1DE2" w:rsidRPr="008F1DE2">
            <w:rPr>
              <w:rFonts w:ascii="Arial" w:hAnsi="Arial" w:cs="Arial"/>
              <w:szCs w:val="22"/>
              <w:vertAlign w:val="superscript"/>
            </w:rPr>
            <w:t>ème</w:t>
          </w:r>
          <w:r w:rsidR="008F1DE2">
            <w:rPr>
              <w:rFonts w:ascii="Arial" w:hAnsi="Arial" w:cs="Arial"/>
              <w:szCs w:val="22"/>
            </w:rPr>
            <w:t xml:space="preserve"> </w:t>
          </w:r>
          <w:r w:rsidRPr="000B6FCA">
            <w:rPr>
              <w:rFonts w:ascii="Arial" w:hAnsi="Arial" w:cs="Arial"/>
              <w:szCs w:val="22"/>
            </w:rPr>
            <w:t>mois d’exécution.</w:t>
          </w:r>
        </w:p>
        <w:p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1</w:t>
          </w:r>
          <w:r w:rsidRPr="000B6FCA">
            <w:rPr>
              <w:rFonts w:ascii="Arial" w:hAnsi="Arial" w:cs="Arial"/>
              <w:szCs w:val="22"/>
              <w:vertAlign w:val="superscript"/>
            </w:rPr>
            <w:t>ère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N+1 ;</w:t>
          </w:r>
        </w:p>
        <w:p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2</w:t>
          </w:r>
          <w:r w:rsidRPr="000B6FCA">
            <w:rPr>
              <w:rFonts w:ascii="Arial" w:hAnsi="Arial" w:cs="Arial"/>
              <w:szCs w:val="22"/>
              <w:vertAlign w:val="superscript"/>
            </w:rPr>
            <w:t>ème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N+2 ;</w:t>
          </w:r>
        </w:p>
        <w:p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3</w:t>
          </w:r>
          <w:r w:rsidRPr="000B6FCA">
            <w:rPr>
              <w:rFonts w:ascii="Arial" w:hAnsi="Arial" w:cs="Arial"/>
              <w:szCs w:val="22"/>
              <w:vertAlign w:val="superscript"/>
            </w:rPr>
            <w:t>ème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N+3 ;</w:t>
          </w:r>
        </w:p>
        <w:p w:rsidR="00C0282F" w:rsidRPr="008F3145" w:rsidRDefault="00C0282F" w:rsidP="00C0282F">
          <w:pPr>
            <w:numPr>
              <w:ilvl w:val="0"/>
              <w:numId w:val="13"/>
            </w:numPr>
            <w:ind w:left="142" w:hanging="142"/>
            <w:rPr>
              <w:rFonts w:ascii="Arial" w:hAnsi="Arial" w:cs="Arial"/>
              <w:szCs w:val="22"/>
            </w:rPr>
          </w:pPr>
          <w:proofErr w:type="gramStart"/>
          <w:r w:rsidRPr="008F3145">
            <w:rPr>
              <w:rFonts w:ascii="Arial" w:hAnsi="Arial" w:cs="Arial"/>
              <w:szCs w:val="22"/>
            </w:rPr>
            <w:t>dernière</w:t>
          </w:r>
          <w:proofErr w:type="gramEnd"/>
          <w:r w:rsidRPr="008F3145">
            <w:rPr>
              <w:rFonts w:ascii="Arial" w:hAnsi="Arial" w:cs="Arial"/>
              <w:szCs w:val="22"/>
            </w:rPr>
            <w:t xml:space="preserve"> période de reconduction :</w:t>
          </w:r>
          <w:r w:rsidRPr="008F3145">
            <w:rPr>
              <w:rFonts w:ascii="Arial" w:hAnsi="Arial" w:cs="Arial"/>
              <w:szCs w:val="22"/>
            </w:rPr>
            <w:tab/>
          </w:r>
          <w:r w:rsidR="008F3145">
            <w:rPr>
              <w:rFonts w:ascii="Arial" w:hAnsi="Arial" w:cs="Arial"/>
              <w:szCs w:val="22"/>
            </w:rPr>
            <w:tab/>
          </w:r>
          <w:r w:rsidRPr="008F3145">
            <w:rPr>
              <w:rFonts w:ascii="Arial" w:hAnsi="Arial" w:cs="Arial"/>
              <w:szCs w:val="22"/>
            </w:rPr>
            <w:t>1</w:t>
          </w:r>
          <w:r w:rsidRPr="008F3145">
            <w:rPr>
              <w:rFonts w:ascii="Arial" w:hAnsi="Arial" w:cs="Arial"/>
              <w:szCs w:val="22"/>
              <w:vertAlign w:val="superscript"/>
            </w:rPr>
            <w:t>er</w:t>
          </w:r>
          <w:r w:rsidRPr="008F3145">
            <w:rPr>
              <w:rFonts w:ascii="Arial" w:hAnsi="Arial" w:cs="Arial"/>
              <w:szCs w:val="22"/>
            </w:rPr>
            <w:t xml:space="preserve"> janvier N+</w:t>
          </w:r>
          <w:r w:rsidR="00914260">
            <w:rPr>
              <w:rFonts w:ascii="Arial" w:hAnsi="Arial" w:cs="Arial"/>
              <w:szCs w:val="22"/>
            </w:rPr>
            <w:t>4</w:t>
          </w:r>
          <w:r w:rsidRPr="008F3145">
            <w:rPr>
              <w:rFonts w:ascii="Arial" w:hAnsi="Arial" w:cs="Arial"/>
              <w:szCs w:val="22"/>
            </w:rPr>
            <w:t xml:space="preserve"> au jour précédant la date anniversaire</w:t>
          </w:r>
        </w:p>
        <w:p w:rsidR="00C0282F" w:rsidRPr="008F3145" w:rsidRDefault="00C0282F" w:rsidP="00C0282F">
          <w:pPr>
            <w:ind w:left="3682" w:firstLine="566"/>
            <w:rPr>
              <w:rFonts w:ascii="Arial" w:hAnsi="Arial" w:cs="Arial"/>
              <w:szCs w:val="22"/>
            </w:rPr>
          </w:pPr>
          <w:proofErr w:type="gramStart"/>
          <w:r w:rsidRPr="008F3145">
            <w:rPr>
              <w:rFonts w:ascii="Arial" w:hAnsi="Arial" w:cs="Arial"/>
              <w:szCs w:val="22"/>
            </w:rPr>
            <w:t>de</w:t>
          </w:r>
          <w:proofErr w:type="gramEnd"/>
          <w:r w:rsidRPr="008F3145">
            <w:rPr>
              <w:rFonts w:ascii="Arial" w:hAnsi="Arial" w:cs="Arial"/>
              <w:szCs w:val="22"/>
            </w:rPr>
            <w:t xml:space="preserve"> la notification du marché.</w:t>
          </w:r>
        </w:p>
        <w:p w:rsidR="00F420A8" w:rsidRDefault="00F420A8" w:rsidP="00F420A8">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rsidR="00EE1F84" w:rsidRPr="008F3145" w:rsidRDefault="00A45363"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pStyle w:val="fcase1ertab"/>
        <w:tabs>
          <w:tab w:val="left" w:pos="851"/>
        </w:tabs>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A45363">
        <w:rPr>
          <w:rFonts w:ascii="Arial" w:hAnsi="Arial" w:cs="Arial"/>
          <w:sz w:val="22"/>
          <w:szCs w:val="22"/>
        </w:rPr>
      </w:r>
      <w:r w:rsidR="00A45363">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A45363">
        <w:rPr>
          <w:rFonts w:ascii="Arial" w:hAnsi="Arial" w:cs="Arial"/>
          <w:szCs w:val="22"/>
        </w:rPr>
      </w:r>
      <w:r w:rsidR="00A45363">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Pr="000B6FCA" w:rsidRDefault="00914260"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lastRenderedPageBreak/>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lastRenderedPageBreak/>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B6FCA" w:rsidRDefault="000B6FCA" w:rsidP="000B6FCA">
      <w:pPr>
        <w:rPr>
          <w:rFonts w:ascii="Arial" w:hAnsi="Arial" w:cs="Arial"/>
          <w:szCs w:val="22"/>
        </w:rPr>
      </w:pPr>
      <w:r w:rsidRPr="000B6FCA">
        <w:rPr>
          <w:rFonts w:ascii="Arial" w:hAnsi="Arial" w:cs="Arial"/>
          <w:szCs w:val="22"/>
        </w:rPr>
        <w:t>Elle est complétée par les annexes :</w:t>
      </w:r>
    </w:p>
    <w:p w:rsidR="000B6FCA" w:rsidRPr="000B6FCA" w:rsidRDefault="000B6FCA" w:rsidP="000B6FCA">
      <w:pPr>
        <w:tabs>
          <w:tab w:val="left" w:pos="851"/>
        </w:tabs>
        <w:spacing w:before="120"/>
        <w:ind w:left="1135" w:hanging="284"/>
        <w:rPr>
          <w:rFonts w:ascii="Arial" w:hAnsi="Arial" w:cs="Arial"/>
          <w:szCs w:val="22"/>
        </w:rPr>
      </w:pPr>
      <w:r w:rsidRPr="000B6FCA">
        <w:rPr>
          <w:rFonts w:ascii="Arial" w:hAnsi="Arial" w:cs="Arial"/>
          <w:szCs w:val="22"/>
        </w:rPr>
        <w:t xml:space="preserve"> </w:t>
      </w:r>
      <w:sdt>
        <w:sdtPr>
          <w:rPr>
            <w:rFonts w:ascii="Arial" w:hAnsi="Arial" w:cs="Arial"/>
            <w:szCs w:val="22"/>
          </w:rPr>
          <w:id w:val="-1446377807"/>
          <w:placeholder>
            <w:docPart w:val="0D19DB91EC8C4A889A2404DB7169C31C"/>
          </w:placeholder>
        </w:sdtPr>
        <w:sdtEndPr/>
        <w:sdtContent>
          <w:r w:rsidRPr="000B6FCA">
            <w:rPr>
              <w:rFonts w:ascii="Arial" w:hAnsi="Arial" w:cs="Arial"/>
              <w:szCs w:val="22"/>
            </w:rPr>
            <w:tab/>
          </w:r>
          <w:r w:rsidRPr="000B6FCA">
            <w:rPr>
              <w:rFonts w:ascii="Arial" w:hAnsi="Arial" w:cs="Arial"/>
              <w:szCs w:val="22"/>
            </w:rPr>
            <w:tab/>
            <w:t xml:space="preserve">        -    </w:t>
          </w:r>
          <w:r w:rsidR="00F0780E">
            <w:rPr>
              <w:rFonts w:ascii="Arial" w:hAnsi="Arial" w:cs="Arial"/>
              <w:szCs w:val="22"/>
            </w:rPr>
            <w:t xml:space="preserve"> </w:t>
          </w:r>
          <w:r w:rsidRPr="000B6FCA">
            <w:rPr>
              <w:rFonts w:ascii="Arial" w:hAnsi="Arial" w:cs="Arial"/>
              <w:szCs w:val="22"/>
            </w:rPr>
            <w:t xml:space="preserve">AE  - annexe 1 Décomposition de prix                </w:t>
          </w:r>
        </w:sdtContent>
      </w:sdt>
    </w:p>
    <w:p w:rsidR="00544C72" w:rsidRDefault="000B6FCA" w:rsidP="000B6FCA">
      <w:pPr>
        <w:pStyle w:val="Paragraphedeliste"/>
        <w:numPr>
          <w:ilvl w:val="0"/>
          <w:numId w:val="15"/>
        </w:numPr>
        <w:tabs>
          <w:tab w:val="left" w:pos="851"/>
        </w:tabs>
        <w:rPr>
          <w:rFonts w:ascii="Arial" w:hAnsi="Arial" w:cs="Arial"/>
          <w:szCs w:val="22"/>
        </w:rPr>
      </w:pPr>
      <w:proofErr w:type="gramStart"/>
      <w:r w:rsidRPr="000B6FCA">
        <w:rPr>
          <w:rFonts w:ascii="Arial" w:hAnsi="Arial" w:cs="Arial"/>
          <w:szCs w:val="22"/>
        </w:rPr>
        <w:t>AE  -</w:t>
      </w:r>
      <w:proofErr w:type="gramEnd"/>
      <w:r w:rsidRPr="000B6FCA">
        <w:rPr>
          <w:rFonts w:ascii="Arial" w:hAnsi="Arial" w:cs="Arial"/>
          <w:szCs w:val="22"/>
        </w:rPr>
        <w:t xml:space="preserve"> annexe 2 </w:t>
      </w:r>
      <w:r w:rsidR="00544C72">
        <w:rPr>
          <w:rFonts w:ascii="Arial" w:hAnsi="Arial" w:cs="Arial"/>
          <w:szCs w:val="22"/>
        </w:rPr>
        <w:t>Engagement de reconnaissance de responsabilité</w:t>
      </w:r>
    </w:p>
    <w:p w:rsidR="000B6FCA" w:rsidRDefault="000B6FCA"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Formulaire de demande de contrôle primaire</w:t>
      </w:r>
    </w:p>
    <w:p w:rsidR="00D4437A" w:rsidRPr="000B6FCA" w:rsidRDefault="00D4437A" w:rsidP="000B6FCA">
      <w:pPr>
        <w:pStyle w:val="Paragraphedeliste"/>
        <w:numPr>
          <w:ilvl w:val="0"/>
          <w:numId w:val="15"/>
        </w:numPr>
        <w:tabs>
          <w:tab w:val="left" w:pos="851"/>
        </w:tabs>
        <w:rPr>
          <w:rFonts w:ascii="Arial" w:hAnsi="Arial" w:cs="Arial"/>
          <w:szCs w:val="22"/>
        </w:rPr>
      </w:pPr>
      <w:r>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363" w:rsidRDefault="00A45363">
      <w:r>
        <w:separator/>
      </w:r>
    </w:p>
    <w:p w:rsidR="00A45363" w:rsidRDefault="00A45363"/>
    <w:p w:rsidR="00A45363" w:rsidRDefault="00A45363"/>
    <w:p w:rsidR="00A45363" w:rsidRDefault="00A45363"/>
    <w:p w:rsidR="00A45363" w:rsidRDefault="00A45363" w:rsidP="001377C0"/>
    <w:p w:rsidR="00A45363" w:rsidRDefault="00A45363" w:rsidP="001377C0"/>
    <w:p w:rsidR="00A45363" w:rsidRDefault="00A45363"/>
    <w:p w:rsidR="00A45363" w:rsidRDefault="00A45363"/>
    <w:p w:rsidR="00A45363" w:rsidRDefault="00A45363"/>
  </w:endnote>
  <w:endnote w:type="continuationSeparator" w:id="0">
    <w:p w:rsidR="00A45363" w:rsidRDefault="00A45363">
      <w:r>
        <w:continuationSeparator/>
      </w:r>
    </w:p>
    <w:p w:rsidR="00A45363" w:rsidRDefault="00A45363"/>
    <w:p w:rsidR="00A45363" w:rsidRDefault="00A45363"/>
    <w:p w:rsidR="00A45363" w:rsidRDefault="00A45363"/>
    <w:p w:rsidR="00A45363" w:rsidRDefault="00A45363" w:rsidP="001377C0"/>
    <w:p w:rsidR="00A45363" w:rsidRDefault="00A45363" w:rsidP="001377C0"/>
    <w:p w:rsidR="00A45363" w:rsidRDefault="00A45363"/>
    <w:p w:rsidR="00A45363" w:rsidRDefault="00A45363"/>
    <w:p w:rsidR="00A45363" w:rsidRDefault="00A453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296713" w:rsidP="00CF6012">
          <w:pPr>
            <w:pStyle w:val="Pieddepage"/>
            <w:jc w:val="center"/>
            <w:rPr>
              <w:sz w:val="16"/>
              <w:szCs w:val="16"/>
            </w:rPr>
          </w:pPr>
          <w:r w:rsidRPr="00296713">
            <w:rPr>
              <w:sz w:val="16"/>
              <w:szCs w:val="16"/>
            </w:rPr>
            <w:t>La réalisatio</w:t>
          </w:r>
          <w:r w:rsidR="00536277">
            <w:rPr>
              <w:sz w:val="16"/>
              <w:szCs w:val="16"/>
            </w:rPr>
            <w:t xml:space="preserve">n de </w:t>
          </w:r>
          <w:r w:rsidR="00EB799A">
            <w:rPr>
              <w:sz w:val="16"/>
              <w:szCs w:val="16"/>
            </w:rPr>
            <w:t>p</w:t>
          </w:r>
          <w:r w:rsidR="00EB799A" w:rsidRPr="00EB799A">
            <w:rPr>
              <w:sz w:val="16"/>
              <w:szCs w:val="16"/>
            </w:rPr>
            <w:t>restation de suivi en médecine du travail et de prévention au profit des personnels civils du Ministèr</w:t>
          </w:r>
          <w:r w:rsidR="00EF7693">
            <w:rPr>
              <w:sz w:val="16"/>
              <w:szCs w:val="16"/>
            </w:rPr>
            <w:t xml:space="preserve">e des armées du 7ème CMA de </w:t>
          </w:r>
          <w:proofErr w:type="spellStart"/>
          <w:r w:rsidR="00EF7693">
            <w:rPr>
              <w:sz w:val="16"/>
              <w:szCs w:val="16"/>
            </w:rPr>
            <w:t>Varces</w:t>
          </w:r>
          <w:proofErr w:type="spellEnd"/>
          <w:r w:rsidR="00EB799A" w:rsidRPr="00EB799A">
            <w:rPr>
              <w:sz w:val="16"/>
              <w:szCs w:val="16"/>
            </w:rPr>
            <w:t xml:space="preserve"> pour la zone géographique de </w:t>
          </w:r>
          <w:proofErr w:type="spellStart"/>
          <w:r w:rsidR="00EB799A" w:rsidRPr="00EB799A">
            <w:rPr>
              <w:sz w:val="16"/>
              <w:szCs w:val="16"/>
            </w:rPr>
            <w:t>Montbonnot</w:t>
          </w:r>
          <w:proofErr w:type="spellEnd"/>
          <w:r w:rsidR="00EB799A" w:rsidRPr="00EB799A">
            <w:rPr>
              <w:sz w:val="16"/>
              <w:szCs w:val="16"/>
            </w:rPr>
            <w:t>.</w:t>
          </w:r>
          <w:r w:rsidR="00EB799A">
            <w:rPr>
              <w:sz w:val="16"/>
              <w:szCs w:val="16"/>
            </w:rPr>
            <w:t>(lot 2)</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D60993">
            <w:rPr>
              <w:rFonts w:ascii="Marianne Medium" w:hAnsi="Marianne Medium"/>
              <w:b/>
              <w:noProof/>
              <w:sz w:val="16"/>
              <w:szCs w:val="16"/>
            </w:rPr>
            <w:t>1</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D60993">
            <w:rPr>
              <w:rFonts w:ascii="Marianne Medium" w:hAnsi="Marianne Medium"/>
              <w:b/>
              <w:noProof/>
              <w:sz w:val="16"/>
              <w:szCs w:val="16"/>
            </w:rPr>
            <w:t>5</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363" w:rsidRDefault="00A45363">
      <w:r>
        <w:separator/>
      </w:r>
    </w:p>
    <w:p w:rsidR="00A45363" w:rsidRDefault="00A45363"/>
    <w:p w:rsidR="00A45363" w:rsidRDefault="00A45363"/>
    <w:p w:rsidR="00A45363" w:rsidRDefault="00A45363"/>
    <w:p w:rsidR="00A45363" w:rsidRDefault="00A45363" w:rsidP="001377C0"/>
    <w:p w:rsidR="00A45363" w:rsidRDefault="00A45363" w:rsidP="001377C0"/>
    <w:p w:rsidR="00A45363" w:rsidRDefault="00A45363"/>
    <w:p w:rsidR="00A45363" w:rsidRDefault="00A45363"/>
    <w:p w:rsidR="00A45363" w:rsidRDefault="00A45363"/>
  </w:footnote>
  <w:footnote w:type="continuationSeparator" w:id="0">
    <w:p w:rsidR="00A45363" w:rsidRDefault="00A45363">
      <w:r>
        <w:continuationSeparator/>
      </w:r>
    </w:p>
    <w:p w:rsidR="00A45363" w:rsidRDefault="00A45363"/>
    <w:p w:rsidR="00A45363" w:rsidRDefault="00A45363"/>
    <w:p w:rsidR="00A45363" w:rsidRDefault="00A45363"/>
    <w:p w:rsidR="00A45363" w:rsidRDefault="00A45363" w:rsidP="001377C0"/>
    <w:p w:rsidR="00A45363" w:rsidRDefault="00A45363" w:rsidP="001377C0"/>
    <w:p w:rsidR="00A45363" w:rsidRDefault="00A45363"/>
    <w:p w:rsidR="00A45363" w:rsidRDefault="00A45363"/>
    <w:p w:rsidR="00A45363" w:rsidRDefault="00A4536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D5FD9"/>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4990"/>
    <w:rsid w:val="0048367A"/>
    <w:rsid w:val="00483800"/>
    <w:rsid w:val="00483932"/>
    <w:rsid w:val="0048567F"/>
    <w:rsid w:val="00491D45"/>
    <w:rsid w:val="00493D09"/>
    <w:rsid w:val="00495E04"/>
    <w:rsid w:val="0049734E"/>
    <w:rsid w:val="0049751D"/>
    <w:rsid w:val="004A4BDB"/>
    <w:rsid w:val="004A61E2"/>
    <w:rsid w:val="004B57A5"/>
    <w:rsid w:val="004C39E3"/>
    <w:rsid w:val="004C3AF9"/>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43702"/>
    <w:rsid w:val="00747BD1"/>
    <w:rsid w:val="007703C0"/>
    <w:rsid w:val="00777F8B"/>
    <w:rsid w:val="007823B2"/>
    <w:rsid w:val="00787F49"/>
    <w:rsid w:val="00792F31"/>
    <w:rsid w:val="007A4BC3"/>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60268"/>
    <w:rsid w:val="0096267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5363"/>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6294"/>
    <w:rsid w:val="00C17783"/>
    <w:rsid w:val="00C22B63"/>
    <w:rsid w:val="00C235E5"/>
    <w:rsid w:val="00C26D73"/>
    <w:rsid w:val="00C31491"/>
    <w:rsid w:val="00C356E3"/>
    <w:rsid w:val="00C36D18"/>
    <w:rsid w:val="00C403F5"/>
    <w:rsid w:val="00C4287F"/>
    <w:rsid w:val="00C43F79"/>
    <w:rsid w:val="00C4488D"/>
    <w:rsid w:val="00C47555"/>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CF6012"/>
    <w:rsid w:val="00D050E9"/>
    <w:rsid w:val="00D11B1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0993"/>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E26BD"/>
    <w:rsid w:val="00DE40B8"/>
    <w:rsid w:val="00DE63DC"/>
    <w:rsid w:val="00DF25C5"/>
    <w:rsid w:val="00DF71A0"/>
    <w:rsid w:val="00DF731E"/>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B799A"/>
    <w:rsid w:val="00EC0389"/>
    <w:rsid w:val="00EC1CC9"/>
    <w:rsid w:val="00EC28A7"/>
    <w:rsid w:val="00EC418E"/>
    <w:rsid w:val="00ED1321"/>
    <w:rsid w:val="00ED2198"/>
    <w:rsid w:val="00ED3795"/>
    <w:rsid w:val="00ED5177"/>
    <w:rsid w:val="00ED7AD2"/>
    <w:rsid w:val="00EE07DD"/>
    <w:rsid w:val="00EE1F84"/>
    <w:rsid w:val="00EE5245"/>
    <w:rsid w:val="00EF7693"/>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A07A7"/>
    <w:rsid w:val="00FA2C0F"/>
    <w:rsid w:val="00FA3DEC"/>
    <w:rsid w:val="00FA57DD"/>
    <w:rsid w:val="00FA7FD4"/>
    <w:rsid w:val="00FB73C5"/>
    <w:rsid w:val="00FC240A"/>
    <w:rsid w:val="00FC2AFF"/>
    <w:rsid w:val="00FC7BA6"/>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FF5678"/>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
      <w:docPartPr>
        <w:name w:val="0D19DB91EC8C4A889A2404DB7169C31C"/>
        <w:category>
          <w:name w:val="Général"/>
          <w:gallery w:val="placeholder"/>
        </w:category>
        <w:types>
          <w:type w:val="bbPlcHdr"/>
        </w:types>
        <w:behaviors>
          <w:behavior w:val="content"/>
        </w:behaviors>
        <w:guid w:val="{5F6FDA9D-D120-44BA-826C-38524E9675CD}"/>
      </w:docPartPr>
      <w:docPartBody>
        <w:p w:rsidR="00DA7B83" w:rsidRDefault="00737B98" w:rsidP="00737B98">
          <w:pPr>
            <w:pStyle w:val="0D19DB91EC8C4A889A2404DB7169C31C"/>
          </w:pPr>
          <w:r w:rsidRPr="00ED2198">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100C4D"/>
    <w:rsid w:val="00161A6A"/>
    <w:rsid w:val="00167878"/>
    <w:rsid w:val="001813C6"/>
    <w:rsid w:val="001935D4"/>
    <w:rsid w:val="002D0C0E"/>
    <w:rsid w:val="00310655"/>
    <w:rsid w:val="00392180"/>
    <w:rsid w:val="00425142"/>
    <w:rsid w:val="006630DA"/>
    <w:rsid w:val="0070380B"/>
    <w:rsid w:val="0071047D"/>
    <w:rsid w:val="00722C09"/>
    <w:rsid w:val="00737B98"/>
    <w:rsid w:val="00792E75"/>
    <w:rsid w:val="007A35E7"/>
    <w:rsid w:val="007E5EEA"/>
    <w:rsid w:val="008D7EB6"/>
    <w:rsid w:val="008E095B"/>
    <w:rsid w:val="00966CC0"/>
    <w:rsid w:val="00A11296"/>
    <w:rsid w:val="00AC175F"/>
    <w:rsid w:val="00AC7351"/>
    <w:rsid w:val="00AE162E"/>
    <w:rsid w:val="00B51443"/>
    <w:rsid w:val="00C10AAB"/>
    <w:rsid w:val="00C81852"/>
    <w:rsid w:val="00D550A9"/>
    <w:rsid w:val="00D67A09"/>
    <w:rsid w:val="00DA7B83"/>
    <w:rsid w:val="00E1666D"/>
    <w:rsid w:val="00E96E7A"/>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37B98"/>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0D09A-E20A-4D3C-8BF4-31FDCF095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145</TotalTime>
  <Pages>5</Pages>
  <Words>1304</Words>
  <Characters>7178</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8466</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GUILBERT Laura ICD</cp:lastModifiedBy>
  <cp:revision>35</cp:revision>
  <cp:lastPrinted>2017-03-07T09:34:00Z</cp:lastPrinted>
  <dcterms:created xsi:type="dcterms:W3CDTF">2021-12-16T10:53:00Z</dcterms:created>
  <dcterms:modified xsi:type="dcterms:W3CDTF">2025-06-26T05:32:00Z</dcterms:modified>
</cp:coreProperties>
</file>